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3284B" w14:textId="5F3C7929" w:rsidR="00366D15" w:rsidRPr="00366D15" w:rsidRDefault="00366D15" w:rsidP="00366D15">
      <w:pPr>
        <w:spacing w:after="28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highlight w:val="lightGray"/>
          <w:lang w:val="pl-PL"/>
        </w:rPr>
      </w:pPr>
      <w:r w:rsidRPr="00366D15">
        <w:rPr>
          <w:rFonts w:ascii="Times New Roman" w:hAnsi="Times New Roman" w:cs="Times New Roman"/>
          <w:b/>
          <w:bCs/>
          <w:noProof/>
          <w:sz w:val="36"/>
          <w:szCs w:val="36"/>
          <w:highlight w:val="lightGray"/>
          <w:lang w:val="pl-PL"/>
        </w:rPr>
        <w:drawing>
          <wp:anchor distT="0" distB="0" distL="114300" distR="114300" simplePos="0" relativeHeight="251658240" behindDoc="1" locked="0" layoutInCell="1" allowOverlap="1" wp14:anchorId="74FDD076" wp14:editId="32164D74">
            <wp:simplePos x="0" y="0"/>
            <wp:positionH relativeFrom="column">
              <wp:posOffset>-282575</wp:posOffset>
            </wp:positionH>
            <wp:positionV relativeFrom="paragraph">
              <wp:posOffset>0</wp:posOffset>
            </wp:positionV>
            <wp:extent cx="12573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ight>
            <wp:docPr id="8209835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5D119" w14:textId="7DBE06FF" w:rsidR="00D70FD0" w:rsidRPr="004F62AF" w:rsidRDefault="004F62AF" w:rsidP="004F62AF">
      <w:pPr>
        <w:spacing w:after="28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highlight w:val="yellow"/>
        </w:rPr>
      </w:pPr>
      <w:r w:rsidRPr="004F62AF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val="pl-PL"/>
        </w:rPr>
        <w:t>Regulamin konkursu matematycznego</w:t>
      </w:r>
    </w:p>
    <w:p w14:paraId="3723681A" w14:textId="77777777" w:rsidR="00D70FD0" w:rsidRPr="00D70FD0" w:rsidRDefault="00D70FD0" w:rsidP="004F62A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4F62AF">
        <w:rPr>
          <w:rFonts w:ascii="Times New Roman" w:eastAsia="Times New Roman" w:hAnsi="Times New Roman" w:cs="Times New Roman"/>
          <w:b/>
          <w:bCs/>
          <w:sz w:val="27"/>
          <w:szCs w:val="27"/>
          <w:highlight w:val="yellow"/>
          <w:lang w:val="pl-PL"/>
        </w:rPr>
        <w:t>„115 – LICZBA JUBILEUSZOWA”</w:t>
      </w:r>
    </w:p>
    <w:p w14:paraId="703365B0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§1. Postanowienia ogólne</w:t>
      </w:r>
    </w:p>
    <w:p w14:paraId="7ED100CD" w14:textId="77777777" w:rsidR="00D70FD0" w:rsidRPr="00D70FD0" w:rsidRDefault="00D70FD0" w:rsidP="00D70FD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Organizatorem konkursu jest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Liceum Ogólnokształcące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(dalej: Organizator).</w:t>
      </w:r>
    </w:p>
    <w:p w14:paraId="3318C005" w14:textId="77777777" w:rsidR="00D70FD0" w:rsidRPr="00D70FD0" w:rsidRDefault="00D70FD0" w:rsidP="00D70FD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Konkurs organizowany jest z okazji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115-lecia szkoły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578B49EB" w14:textId="77777777" w:rsidR="00D70FD0" w:rsidRPr="00D70FD0" w:rsidRDefault="00D70FD0" w:rsidP="00D70FD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Konkurs ma charakter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szkolny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 odbywa się w formie indywidualnej.</w:t>
      </w:r>
    </w:p>
    <w:p w14:paraId="159FAEDD" w14:textId="77777777" w:rsidR="00D70FD0" w:rsidRPr="00D70FD0" w:rsidRDefault="00D70FD0" w:rsidP="00D70FD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Regulamin określa zasady udziału, przebieg konkursu oraz kryteria oceniania prac.</w:t>
      </w:r>
    </w:p>
    <w:p w14:paraId="2A041CBE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§2. Cele konkursu</w:t>
      </w:r>
    </w:p>
    <w:p w14:paraId="7ACF714C" w14:textId="77777777" w:rsidR="00D70FD0" w:rsidRPr="00D70FD0" w:rsidRDefault="00D70FD0" w:rsidP="00D70FD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Rozwijanie kreatywności matematycznej uczniów.</w:t>
      </w:r>
    </w:p>
    <w:p w14:paraId="033A6D5E" w14:textId="77777777" w:rsidR="00D70FD0" w:rsidRPr="00D70FD0" w:rsidRDefault="00D70FD0" w:rsidP="00D70FD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Popularyzowanie matematyki jako narzędzia logicznego myślenia.</w:t>
      </w:r>
    </w:p>
    <w:p w14:paraId="73827341" w14:textId="77777777" w:rsidR="00D70FD0" w:rsidRPr="00D70FD0" w:rsidRDefault="00D70FD0" w:rsidP="00D70FD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Kształtowanie umiejętności samodzielnego tworzenia zadań matematycznych.</w:t>
      </w:r>
    </w:p>
    <w:p w14:paraId="6E8C8916" w14:textId="77777777" w:rsidR="00D70FD0" w:rsidRPr="00D70FD0" w:rsidRDefault="00D70FD0" w:rsidP="00D70FD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Uczczenie jubileuszu szkoły poprzez matematyczne nawiązanie do liczby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115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2074074E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§3. Uczestnicy konkursu</w:t>
      </w:r>
    </w:p>
    <w:p w14:paraId="1E490DFC" w14:textId="77777777" w:rsidR="00D70FD0" w:rsidRPr="00D70FD0" w:rsidRDefault="00D70FD0" w:rsidP="00D70FD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Uczestnikami konkursu mogą być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uczniowie liceum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(wszystkich klas).</w:t>
      </w:r>
    </w:p>
    <w:p w14:paraId="73AA3D6F" w14:textId="77777777" w:rsidR="00D70FD0" w:rsidRPr="00D70FD0" w:rsidRDefault="00D70FD0" w:rsidP="00D70FD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Udział w konkursie jest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dobrowolny i bezpłatny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6503B0B3" w14:textId="77777777" w:rsidR="00D70FD0" w:rsidRPr="00D70FD0" w:rsidRDefault="00D70FD0" w:rsidP="00D70FD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Każdy uczestnik może zgłosić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jedną pracę konkursową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599EBA16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§4. Zadanie konkursowe</w:t>
      </w:r>
    </w:p>
    <w:p w14:paraId="3955CFE2" w14:textId="77777777" w:rsidR="00D70FD0" w:rsidRPr="00D70FD0" w:rsidRDefault="00D70FD0" w:rsidP="00D70FD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Zadanie konkursowe polega na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samodzielnym przygotowaniu zadania matematycznego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, którego:</w:t>
      </w:r>
    </w:p>
    <w:p w14:paraId="2C14EE8A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treść jest poprawna matematycznie,</w:t>
      </w:r>
    </w:p>
    <w:p w14:paraId="3A0FEB04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rozwiązanie jest możliwe do wykonania,</w:t>
      </w:r>
    </w:p>
    <w:p w14:paraId="0FB7CBDA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wynik końcowy musi być równy liczbie 115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1914240B" w14:textId="77777777" w:rsidR="00D70FD0" w:rsidRPr="00D70FD0" w:rsidRDefault="00D70FD0" w:rsidP="00D70FD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Zadanie może dotyczyć dowolnego działu matematyki, np.:</w:t>
      </w:r>
    </w:p>
    <w:p w14:paraId="34B7762A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arytmetyki,</w:t>
      </w:r>
    </w:p>
    <w:p w14:paraId="7D3CFDA0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algebry,</w:t>
      </w:r>
    </w:p>
    <w:p w14:paraId="27DAD132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geometrii,</w:t>
      </w:r>
    </w:p>
    <w:p w14:paraId="10983E90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równań i nierówności,</w:t>
      </w:r>
    </w:p>
    <w:p w14:paraId="3BA4D428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procentów,</w:t>
      </w:r>
    </w:p>
    <w:p w14:paraId="3D6BE510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funkcji,</w:t>
      </w:r>
    </w:p>
    <w:p w14:paraId="6F3F6B2E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logiki,</w:t>
      </w:r>
    </w:p>
    <w:p w14:paraId="6EFFB1C7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kombinatoryki.</w:t>
      </w:r>
    </w:p>
    <w:p w14:paraId="6254190D" w14:textId="77777777" w:rsidR="00D70FD0" w:rsidRPr="00D70FD0" w:rsidRDefault="00D70FD0" w:rsidP="00D70FD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Zadanie powinno zawierać:</w:t>
      </w:r>
    </w:p>
    <w:p w14:paraId="4F51E801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treść zadania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,</w:t>
      </w:r>
    </w:p>
    <w:p w14:paraId="143E57DE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pełne rozwiązanie krok po kroku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,</w:t>
      </w:r>
    </w:p>
    <w:p w14:paraId="36BD8989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odpowiedź końcową: 115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205214DA" w14:textId="77777777" w:rsidR="00D70FD0" w:rsidRPr="00D70FD0" w:rsidRDefault="00D70FD0" w:rsidP="00D70FD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Dopuszcza się, aby zadanie miało formę:</w:t>
      </w:r>
    </w:p>
    <w:p w14:paraId="07F6BEFF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otwartą (obliczeniową),</w:t>
      </w:r>
    </w:p>
    <w:p w14:paraId="200A0146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zamkniętą (testową),</w:t>
      </w:r>
    </w:p>
    <w:p w14:paraId="3ADF9C98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tekstową (z kontekstem szkolnym/jubileuszowym),</w:t>
      </w:r>
    </w:p>
    <w:p w14:paraId="2F87359B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geometryczną (z rysunkiem).</w:t>
      </w:r>
    </w:p>
    <w:p w14:paraId="71205299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§5. Wymagania formalne</w:t>
      </w:r>
    </w:p>
    <w:p w14:paraId="000DA8E1" w14:textId="77777777" w:rsidR="00D70FD0" w:rsidRPr="00D70FD0" w:rsidRDefault="00D70FD0" w:rsidP="00D70FD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Praca konkursowa musi być przygotowana w formie:</w:t>
      </w:r>
    </w:p>
    <w:p w14:paraId="2714656E" w14:textId="77777777" w:rsidR="00D70FD0" w:rsidRPr="00D70FD0" w:rsidRDefault="00D70FD0" w:rsidP="00D70FD0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papierowej (wydruk lub czytelny zapis odręczny)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lub</w:t>
      </w:r>
    </w:p>
    <w:p w14:paraId="5483EE73" w14:textId="77777777" w:rsidR="00D70FD0" w:rsidRPr="00D70FD0" w:rsidRDefault="00D70FD0" w:rsidP="00D70FD0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elektronicznej (np. PDF/Word).</w:t>
      </w:r>
    </w:p>
    <w:p w14:paraId="645F8FCF" w14:textId="77777777" w:rsidR="00D70FD0" w:rsidRPr="00D70FD0" w:rsidRDefault="00D70FD0" w:rsidP="00D70FD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Praca powinna zawierać:</w:t>
      </w:r>
    </w:p>
    <w:p w14:paraId="411CF6D4" w14:textId="77777777" w:rsidR="00D70FD0" w:rsidRPr="00D70FD0" w:rsidRDefault="00D70FD0" w:rsidP="00D70FD0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imię i nazwisko uczestnika,</w:t>
      </w:r>
    </w:p>
    <w:p w14:paraId="0F35FBCF" w14:textId="77777777" w:rsidR="00D70FD0" w:rsidRPr="00D70FD0" w:rsidRDefault="00D70FD0" w:rsidP="00D70FD0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klasę,</w:t>
      </w:r>
    </w:p>
    <w:p w14:paraId="2509F10B" w14:textId="77777777" w:rsidR="00D70FD0" w:rsidRPr="00D70FD0" w:rsidRDefault="00D70FD0" w:rsidP="00D70FD0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tytuł zadania (opcjonalnie).</w:t>
      </w:r>
    </w:p>
    <w:p w14:paraId="0970F95B" w14:textId="77777777" w:rsidR="00D70FD0" w:rsidRPr="00D70FD0" w:rsidRDefault="00D70FD0" w:rsidP="00D70FD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Zadanie musi być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autorskie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– zabrania się kopiowania z internetu, podręczników lub zbiorów zadań.</w:t>
      </w:r>
    </w:p>
    <w:p w14:paraId="4E1AE10A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§6. Termin i sposób zgłaszania prac</w:t>
      </w:r>
    </w:p>
    <w:p w14:paraId="78381352" w14:textId="412B1427" w:rsidR="00D70FD0" w:rsidRPr="00D70FD0" w:rsidRDefault="00D70FD0" w:rsidP="00D70FD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Prace konkursowe należy dostarczyć do dnia: </w:t>
      </w:r>
      <w:r w:rsidR="004F62AF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28.02.2026 r.</w:t>
      </w:r>
    </w:p>
    <w:p w14:paraId="1A4A3710" w14:textId="0F5B64F9" w:rsidR="00D70FD0" w:rsidRPr="00D70FD0" w:rsidRDefault="004F62AF" w:rsidP="00D70FD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Prace należy składać do nauczycieli matematyki p. </w:t>
      </w:r>
      <w:r w:rsidR="00A12DDD">
        <w:rPr>
          <w:rFonts w:ascii="Times New Roman" w:eastAsia="Times New Roman" w:hAnsi="Times New Roman" w:cs="Times New Roman"/>
          <w:sz w:val="24"/>
          <w:szCs w:val="24"/>
          <w:lang w:val="pl-PL"/>
        </w:rPr>
        <w:t>Agaty Witaszek lub M.Urbańskiej.</w:t>
      </w:r>
    </w:p>
    <w:p w14:paraId="2C2F2779" w14:textId="111607E2" w:rsidR="00D70FD0" w:rsidRPr="00D70FD0" w:rsidRDefault="00D70FD0" w:rsidP="00D70FD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Prace </w:t>
      </w:r>
      <w:r w:rsidR="004F62AF">
        <w:rPr>
          <w:rFonts w:ascii="Times New Roman" w:eastAsia="Times New Roman" w:hAnsi="Times New Roman" w:cs="Times New Roman"/>
          <w:sz w:val="24"/>
          <w:szCs w:val="24"/>
          <w:lang w:val="pl-PL"/>
        </w:rPr>
        <w:t>powinny być podpisane: Imię i nazwisko/klasa/konkurs 115 liczba jubileuszowa.</w:t>
      </w:r>
    </w:p>
    <w:p w14:paraId="280A0B73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§7. Kryteria oceny</w:t>
      </w:r>
    </w:p>
    <w:p w14:paraId="246600FD" w14:textId="77777777" w:rsidR="00D70FD0" w:rsidRPr="00D70FD0" w:rsidRDefault="00D70FD0" w:rsidP="00D70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Komisja konkursowa oceni prace według następujących kryteriów:</w:t>
      </w:r>
    </w:p>
    <w:p w14:paraId="7840A4F3" w14:textId="063A0621" w:rsidR="00D70FD0" w:rsidRPr="00D70FD0" w:rsidRDefault="00D70FD0" w:rsidP="00D70FD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Poprawność matematyczna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</w:p>
    <w:p w14:paraId="63050393" w14:textId="7B09CBE5" w:rsidR="00D70FD0" w:rsidRPr="00D70FD0" w:rsidRDefault="00D70FD0" w:rsidP="00D70FD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Oryginalność pomysłu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</w:p>
    <w:p w14:paraId="541D2AE2" w14:textId="78CF1703" w:rsidR="00D70FD0" w:rsidRPr="00D70FD0" w:rsidRDefault="00D70FD0" w:rsidP="00D70FD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Stopień trudności dostosowany do poziomu uczniów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</w:p>
    <w:p w14:paraId="7E0303AE" w14:textId="554AA8DF" w:rsidR="00D70FD0" w:rsidRPr="00D70FD0" w:rsidRDefault="00D70FD0" w:rsidP="00D70FD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Nawiązanie do jubileuszu 115-lecia szkoły (opcjonalne)</w:t>
      </w:r>
      <w:r w:rsidR="004F62AF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.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</w:p>
    <w:p w14:paraId="28427DE2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§8. Komisja konkursowa</w:t>
      </w:r>
    </w:p>
    <w:p w14:paraId="19E41FAB" w14:textId="77777777" w:rsidR="00D70FD0" w:rsidRPr="00D70FD0" w:rsidRDefault="00D70FD0" w:rsidP="00D70FD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Komisję konkursową powołuje Organizator.</w:t>
      </w:r>
    </w:p>
    <w:p w14:paraId="5F9FB16B" w14:textId="77777777" w:rsidR="00D70FD0" w:rsidRPr="00D70FD0" w:rsidRDefault="00D70FD0" w:rsidP="00D70FD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Decyzje komisji są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ostateczne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 nie podlegają odwołaniu.</w:t>
      </w:r>
    </w:p>
    <w:p w14:paraId="0C664EF5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§9. Nagrody</w:t>
      </w:r>
    </w:p>
    <w:p w14:paraId="4BEFD4DC" w14:textId="77777777" w:rsidR="00D70FD0" w:rsidRPr="00D70FD0" w:rsidRDefault="00D70FD0" w:rsidP="00D70FD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Dla laureatów przewidziane są:</w:t>
      </w:r>
    </w:p>
    <w:p w14:paraId="4AC5DD2E" w14:textId="77777777" w:rsidR="00D70FD0" w:rsidRPr="00D70FD0" w:rsidRDefault="00D70FD0" w:rsidP="00D70FD0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dyplomy,</w:t>
      </w:r>
    </w:p>
    <w:p w14:paraId="23C2FEB6" w14:textId="77777777" w:rsidR="00D70FD0" w:rsidRPr="00D70FD0" w:rsidRDefault="00D70FD0" w:rsidP="00D70FD0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nagrody rzeczowe lub oceny cząstkowe (w zależności od decyzji Organizatora),</w:t>
      </w:r>
    </w:p>
    <w:p w14:paraId="0AB24D29" w14:textId="2C3D5BEA" w:rsidR="00D70FD0" w:rsidRPr="00D70FD0" w:rsidRDefault="00D70FD0" w:rsidP="00D70FD0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publikacja najlepszych zadań (np. na stronie szkoły).</w:t>
      </w:r>
    </w:p>
    <w:p w14:paraId="7546C47B" w14:textId="77777777" w:rsidR="00D70FD0" w:rsidRPr="00D70FD0" w:rsidRDefault="00D70FD0" w:rsidP="00D70FD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Organizator zastrzega sobie prawo do przyznania wyróżnień.</w:t>
      </w:r>
    </w:p>
    <w:p w14:paraId="36EC916E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§10. Postanowienia końcowe</w:t>
      </w:r>
    </w:p>
    <w:p w14:paraId="2C93EE6C" w14:textId="77777777" w:rsidR="00D70FD0" w:rsidRPr="00D70FD0" w:rsidRDefault="00D70FD0" w:rsidP="00D70FD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Zgłoszenie pracy do konkursu jest równoznaczne z akceptacją niniejszego regulaminu.</w:t>
      </w:r>
    </w:p>
    <w:p w14:paraId="422E6752" w14:textId="77777777" w:rsidR="00D70FD0" w:rsidRPr="00D70FD0" w:rsidRDefault="00D70FD0" w:rsidP="00D70FD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Organizator zastrzega sobie prawo do wykorzystania zgłoszonych zadań do celów edukacyjnych i promocyjnych szkoły (z podaniem autora).</w:t>
      </w:r>
    </w:p>
    <w:p w14:paraId="737F79BB" w14:textId="77777777" w:rsidR="004F62AF" w:rsidRDefault="00D70FD0" w:rsidP="004F62A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W sprawach nieuregulowanych niniejszym regulaminem decyduje Organizator.</w:t>
      </w:r>
    </w:p>
    <w:p w14:paraId="33587B29" w14:textId="612F6D42" w:rsidR="004F62AF" w:rsidRPr="004F62AF" w:rsidRDefault="004F62AF" w:rsidP="004F62A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4F62AF">
        <w:rPr>
          <w:i/>
          <w:iCs/>
          <w:sz w:val="24"/>
          <w:szCs w:val="24"/>
        </w:rPr>
        <w:t>Zgłoszenie do konkursu jest równoznaczne z wyrażeniem zgody na przetwarzanie danych osobowych oraz publikację wizerunku uczestnika na stronie internetowej szkoły i w mediach społecznościowych w celach promocyjnych związanych z obchodami 115-lecia.</w:t>
      </w:r>
    </w:p>
    <w:p w14:paraId="00000055" w14:textId="64799E99" w:rsidR="000B2F0D" w:rsidRDefault="00000000" w:rsidP="004F62AF">
      <w:r>
        <w:rPr>
          <w:rFonts w:ascii="Times New Roman" w:eastAsia="Times New Roman" w:hAnsi="Times New Roman" w:cs="Times New Roman"/>
          <w:sz w:val="24"/>
          <w:szCs w:val="24"/>
          <w:lang w:val="pl-PL"/>
        </w:rPr>
        <w:pict w14:anchorId="237AA6AA">
          <v:rect id="_x0000_i1025" style="width:0;height:1.5pt" o:hralign="center" o:hrstd="t" o:hr="t" fillcolor="#a0a0a0" stroked="f"/>
        </w:pict>
      </w:r>
    </w:p>
    <w:sectPr w:rsidR="000B2F0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A50920A-3A26-43F7-B267-88A00BBCF48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97CC51B-450F-431F-83A0-9BAB9BD56CEC}"/>
    <w:embedBold r:id="rId3" w:fontKey="{8BB3958E-F95A-4408-AFC5-FAD5BE9C9E19}"/>
    <w:embedItalic r:id="rId4" w:fontKey="{B67A20BD-B55D-4F61-ABBF-60D3B40AC19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64096E27-5B38-46C9-AE30-AA218AA2C6E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FBCA72B-D709-473F-93C6-7D339BA8E5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A77B7"/>
    <w:multiLevelType w:val="multilevel"/>
    <w:tmpl w:val="F30240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FD877CB"/>
    <w:multiLevelType w:val="multilevel"/>
    <w:tmpl w:val="E46C8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116AD3"/>
    <w:multiLevelType w:val="multilevel"/>
    <w:tmpl w:val="EF764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434A91"/>
    <w:multiLevelType w:val="multilevel"/>
    <w:tmpl w:val="A372E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833679"/>
    <w:multiLevelType w:val="multilevel"/>
    <w:tmpl w:val="223A5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BE0061"/>
    <w:multiLevelType w:val="multilevel"/>
    <w:tmpl w:val="54A48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814DEB"/>
    <w:multiLevelType w:val="multilevel"/>
    <w:tmpl w:val="C6BED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8638FB"/>
    <w:multiLevelType w:val="multilevel"/>
    <w:tmpl w:val="4FF27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BF72E0"/>
    <w:multiLevelType w:val="multilevel"/>
    <w:tmpl w:val="97AC4C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2EE37E10"/>
    <w:multiLevelType w:val="multilevel"/>
    <w:tmpl w:val="20804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66174D"/>
    <w:multiLevelType w:val="multilevel"/>
    <w:tmpl w:val="446A0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924448"/>
    <w:multiLevelType w:val="multilevel"/>
    <w:tmpl w:val="61265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370B67F9"/>
    <w:multiLevelType w:val="multilevel"/>
    <w:tmpl w:val="1186A0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3DC26A6D"/>
    <w:multiLevelType w:val="multilevel"/>
    <w:tmpl w:val="4E662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1419D1"/>
    <w:multiLevelType w:val="multilevel"/>
    <w:tmpl w:val="2E528E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79F620E"/>
    <w:multiLevelType w:val="multilevel"/>
    <w:tmpl w:val="0ECC0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07755D"/>
    <w:multiLevelType w:val="multilevel"/>
    <w:tmpl w:val="5F14E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346FC9"/>
    <w:multiLevelType w:val="multilevel"/>
    <w:tmpl w:val="91B2E7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4E4571C6"/>
    <w:multiLevelType w:val="multilevel"/>
    <w:tmpl w:val="317E3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CE5764"/>
    <w:multiLevelType w:val="multilevel"/>
    <w:tmpl w:val="D5F0E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B67819"/>
    <w:multiLevelType w:val="multilevel"/>
    <w:tmpl w:val="60309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5A6BFE"/>
    <w:multiLevelType w:val="multilevel"/>
    <w:tmpl w:val="9ADECF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61664851"/>
    <w:multiLevelType w:val="multilevel"/>
    <w:tmpl w:val="2F24C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D33535"/>
    <w:multiLevelType w:val="multilevel"/>
    <w:tmpl w:val="F7B8D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192794"/>
    <w:multiLevelType w:val="multilevel"/>
    <w:tmpl w:val="DB4C81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77F00EF9"/>
    <w:multiLevelType w:val="multilevel"/>
    <w:tmpl w:val="4CD4B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A850684"/>
    <w:multiLevelType w:val="multilevel"/>
    <w:tmpl w:val="43940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C871C8E"/>
    <w:multiLevelType w:val="multilevel"/>
    <w:tmpl w:val="6F243C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7E625842"/>
    <w:multiLevelType w:val="multilevel"/>
    <w:tmpl w:val="5644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33421115">
    <w:abstractNumId w:val="24"/>
  </w:num>
  <w:num w:numId="2" w16cid:durableId="895242824">
    <w:abstractNumId w:val="11"/>
  </w:num>
  <w:num w:numId="3" w16cid:durableId="1447693454">
    <w:abstractNumId w:val="27"/>
  </w:num>
  <w:num w:numId="4" w16cid:durableId="99496144">
    <w:abstractNumId w:val="21"/>
  </w:num>
  <w:num w:numId="5" w16cid:durableId="2061778154">
    <w:abstractNumId w:val="12"/>
  </w:num>
  <w:num w:numId="6" w16cid:durableId="69544184">
    <w:abstractNumId w:val="0"/>
  </w:num>
  <w:num w:numId="7" w16cid:durableId="1452435199">
    <w:abstractNumId w:val="14"/>
  </w:num>
  <w:num w:numId="8" w16cid:durableId="1770202421">
    <w:abstractNumId w:val="8"/>
  </w:num>
  <w:num w:numId="9" w16cid:durableId="788276606">
    <w:abstractNumId w:val="17"/>
  </w:num>
  <w:num w:numId="10" w16cid:durableId="2132240393">
    <w:abstractNumId w:val="7"/>
  </w:num>
  <w:num w:numId="11" w16cid:durableId="924723731">
    <w:abstractNumId w:val="28"/>
  </w:num>
  <w:num w:numId="12" w16cid:durableId="754085271">
    <w:abstractNumId w:val="18"/>
  </w:num>
  <w:num w:numId="13" w16cid:durableId="1015157100">
    <w:abstractNumId w:val="26"/>
  </w:num>
  <w:num w:numId="14" w16cid:durableId="1405254435">
    <w:abstractNumId w:val="3"/>
  </w:num>
  <w:num w:numId="15" w16cid:durableId="1349794474">
    <w:abstractNumId w:val="20"/>
  </w:num>
  <w:num w:numId="16" w16cid:durableId="605506886">
    <w:abstractNumId w:val="13"/>
  </w:num>
  <w:num w:numId="17" w16cid:durableId="107160785">
    <w:abstractNumId w:val="10"/>
  </w:num>
  <w:num w:numId="18" w16cid:durableId="384839416">
    <w:abstractNumId w:val="2"/>
  </w:num>
  <w:num w:numId="19" w16cid:durableId="488909919">
    <w:abstractNumId w:val="6"/>
  </w:num>
  <w:num w:numId="20" w16cid:durableId="2086760344">
    <w:abstractNumId w:val="25"/>
  </w:num>
  <w:num w:numId="21" w16cid:durableId="71702576">
    <w:abstractNumId w:val="22"/>
  </w:num>
  <w:num w:numId="22" w16cid:durableId="1284269197">
    <w:abstractNumId w:val="1"/>
  </w:num>
  <w:num w:numId="23" w16cid:durableId="738361049">
    <w:abstractNumId w:val="9"/>
  </w:num>
  <w:num w:numId="24" w16cid:durableId="1159803812">
    <w:abstractNumId w:val="5"/>
  </w:num>
  <w:num w:numId="25" w16cid:durableId="848450369">
    <w:abstractNumId w:val="15"/>
  </w:num>
  <w:num w:numId="26" w16cid:durableId="1201624711">
    <w:abstractNumId w:val="4"/>
  </w:num>
  <w:num w:numId="27" w16cid:durableId="175773052">
    <w:abstractNumId w:val="16"/>
  </w:num>
  <w:num w:numId="28" w16cid:durableId="565840234">
    <w:abstractNumId w:val="23"/>
  </w:num>
  <w:num w:numId="29" w16cid:durableId="91732186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F0D"/>
    <w:rsid w:val="000B2F0D"/>
    <w:rsid w:val="000D2707"/>
    <w:rsid w:val="0022450A"/>
    <w:rsid w:val="00366D15"/>
    <w:rsid w:val="003A0705"/>
    <w:rsid w:val="003F4823"/>
    <w:rsid w:val="004F62AF"/>
    <w:rsid w:val="00516264"/>
    <w:rsid w:val="0058076B"/>
    <w:rsid w:val="00856355"/>
    <w:rsid w:val="00867B6C"/>
    <w:rsid w:val="008C17E2"/>
    <w:rsid w:val="00A12DDD"/>
    <w:rsid w:val="00B40056"/>
    <w:rsid w:val="00CC7DB6"/>
    <w:rsid w:val="00D70FD0"/>
    <w:rsid w:val="00E60669"/>
    <w:rsid w:val="00EB16C2"/>
    <w:rsid w:val="00EC25DE"/>
    <w:rsid w:val="00F410E4"/>
    <w:rsid w:val="00F4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0DF20"/>
  <w15:docId w15:val="{0123FC2B-A00C-4472-9A16-1235B45E6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450A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2Znak">
    <w:name w:val="Nagłówek 2 Znak"/>
    <w:basedOn w:val="Domylnaczcionkaakapitu"/>
    <w:uiPriority w:val="9"/>
    <w:rsid w:val="00BD4C3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uiPriority w:val="9"/>
    <w:rsid w:val="00BD4C3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uiPriority w:val="99"/>
    <w:semiHidden/>
    <w:unhideWhenUsed/>
    <w:rsid w:val="00BD4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-kod">
    <w:name w:val="HTML Code"/>
    <w:basedOn w:val="Domylnaczcionkaakapitu"/>
    <w:uiPriority w:val="99"/>
    <w:semiHidden/>
    <w:unhideWhenUsed/>
    <w:rsid w:val="00BD4C3A"/>
    <w:rPr>
      <w:rFonts w:ascii="Courier New" w:eastAsia="Times New Roman" w:hAnsi="Courier New" w:cs="Courier New"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17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C17E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C17E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17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17E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2450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82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48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W0waNFVfe6bvXEXqHh7WykeuA==">CgMxLjA4AHIhMUptcWVJN2Q0YjFiSmdRMkNPeTRTdjdSeHF4WE9DcEpz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463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</dc:creator>
  <cp:lastModifiedBy>Marta</cp:lastModifiedBy>
  <cp:revision>12</cp:revision>
  <dcterms:created xsi:type="dcterms:W3CDTF">2026-01-23T18:59:00Z</dcterms:created>
  <dcterms:modified xsi:type="dcterms:W3CDTF">2026-01-25T19:45:00Z</dcterms:modified>
</cp:coreProperties>
</file>